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8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78"/>
      </w:tblGrid>
      <w:tr w:rsidR="001A2DB5" w:rsidRPr="001A2DB5" w:rsidTr="001A2DB5">
        <w:trPr>
          <w:tblCellSpacing w:w="15" w:type="dxa"/>
        </w:trPr>
        <w:tc>
          <w:tcPr>
            <w:tcW w:w="497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1A2DB5" w:rsidRPr="001A2DB5" w:rsidRDefault="001A2DB5" w:rsidP="001A2DB5">
            <w:pPr>
              <w:spacing w:after="0" w:line="240" w:lineRule="auto"/>
              <w:ind w:left="30" w:right="30"/>
              <w:jc w:val="center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begin"/>
            </w:r>
            <w:r w:rsidRPr="001A2DB5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instrText xml:space="preserve"> HYPERLINK "http://doshkolnik.ru/zaniatia-s-detmi/20192-osobennosti-igrovoiy-deyatelnosti-malchikov-i-devochek-doshkolnogo-vozrasta.html" </w:instrText>
            </w:r>
            <w:r w:rsidRPr="001A2DB5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separate"/>
            </w:r>
            <w:r w:rsidRPr="001A2DB5">
              <w:rPr>
                <w:rFonts w:ascii="Georgia" w:eastAsia="Times New Roman" w:hAnsi="Georgia" w:cs="Times New Roman"/>
                <w:b/>
                <w:bCs/>
                <w:color w:val="003479"/>
                <w:sz w:val="24"/>
                <w:szCs w:val="24"/>
                <w:lang w:eastAsia="ru-RU"/>
              </w:rPr>
              <w:t xml:space="preserve">Особенности игровой деятельности </w:t>
            </w:r>
            <w:r w:rsidRPr="001A2DB5">
              <w:rPr>
                <w:rFonts w:ascii="Georgia" w:eastAsia="Times New Roman" w:hAnsi="Georgia" w:cs="Times New Roman"/>
                <w:b/>
                <w:bCs/>
                <w:color w:val="003479"/>
                <w:sz w:val="24"/>
                <w:szCs w:val="24"/>
                <w:lang w:eastAsia="ru-RU"/>
              </w:rPr>
              <w:t>мальчиков и девочек дошкольного возраста</w:t>
            </w:r>
            <w:r w:rsidRPr="001A2DB5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A2DB5" w:rsidRPr="001A2DB5" w:rsidRDefault="001A2DB5" w:rsidP="001A2D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59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9"/>
        <w:gridCol w:w="50"/>
      </w:tblGrid>
      <w:tr w:rsidR="001A2DB5" w:rsidRPr="001A2DB5" w:rsidTr="001A2DB5">
        <w:trPr>
          <w:tblCellSpacing w:w="15" w:type="dxa"/>
        </w:trPr>
        <w:tc>
          <w:tcPr>
            <w:tcW w:w="91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DB5" w:rsidRPr="001A2DB5" w:rsidRDefault="001A2DB5" w:rsidP="001A2D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DB5" w:rsidRPr="001A2DB5" w:rsidTr="001A2DB5">
        <w:trPr>
          <w:tblCellSpacing w:w="15" w:type="dxa"/>
        </w:trPr>
        <w:tc>
          <w:tcPr>
            <w:tcW w:w="91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DB5" w:rsidRPr="001A2DB5" w:rsidRDefault="001A2DB5" w:rsidP="001A2DB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DB5" w:rsidRPr="001A2DB5" w:rsidTr="001A2DB5">
        <w:trPr>
          <w:tblCellSpacing w:w="15" w:type="dxa"/>
        </w:trPr>
        <w:tc>
          <w:tcPr>
            <w:tcW w:w="91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DB5" w:rsidRPr="001A2DB5" w:rsidRDefault="001A2DB5" w:rsidP="001A2DB5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1A2DB5" w:rsidRPr="001A2DB5" w:rsidTr="001A2DB5">
        <w:trPr>
          <w:gridAfter w:val="1"/>
          <w:tblCellSpacing w:w="15" w:type="dxa"/>
        </w:trPr>
        <w:tc>
          <w:tcPr>
            <w:tcW w:w="91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DB5" w:rsidRDefault="001A2DB5" w:rsidP="001A2D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0" cy="2457450"/>
                  <wp:effectExtent l="19050" t="0" r="0" b="0"/>
                  <wp:docPr id="1" name="Рисунок 1" descr="Особенности игровой деятельности мальчиков и девочек дошкольно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обенности игровой деятельности мальчиков и девочек дошкольно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b/>
                <w:sz w:val="18"/>
                <w:szCs w:val="18"/>
                <w:lang w:eastAsia="ru-RU"/>
              </w:rPr>
              <w:t>Игра как ведущая деятельность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Дошкольное детство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большой отрезок жизни ребенка. Условия жизни в это время стремительно расширяются. Ребенок открывает для себя мир человеческих отношений, разных видов деятельности и общественных функций людей. Он </w:t>
            </w:r>
            <w:proofErr w:type="gram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испытывает сильное желание включится</w:t>
            </w:r>
            <w:proofErr w:type="gram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в эту взрослую жизнь, активно в ней участвовать, что, конечно, ему еще недоступно. Кроме того, не менее сильно он стремится и к самостоятельности. Из этого противоречия рождается ролевая игра — самостоятельная деятельность </w:t>
            </w:r>
            <w:proofErr w:type="gram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детей</w:t>
            </w:r>
            <w:proofErr w:type="gram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моделирующая жизнь взрослых.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Ролевая или как ее иногда </w:t>
            </w:r>
            <w:proofErr w:type="gram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называют творческая игра появляется</w:t>
            </w:r>
            <w:proofErr w:type="gram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в дошкольном возрасте. Это-деятельность, в которой дети берут на себя роли взрослых людей и в обобщенной форме, в игровых условиях воспроизводят деятельность взрослых и отношение между ними. Ребенок, выбирая и исполняя определенную роль, имеет соответствующий образ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мамы, доктора, водителя и образцы его действий. Образный план игры настолько важен, что без него игра просто не может существовать. Но хотя жизнь в игре протекает в форме представлений, она эмоционально насыщена и становится для ребенка его действительной жизнью.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Ребенок и раньше действовал как взрослый, подражая ему, но не замечал этого. Как пишет Д.Б. </w:t>
            </w:r>
            <w:proofErr w:type="spell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Эльконин</w:t>
            </w:r>
            <w:proofErr w:type="spell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он смотрел на предмет через взрослого, </w:t>
            </w:r>
            <w:r w:rsidRPr="001A2DB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«как через стекло»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В дошкольном возрасте аффект переносится с предмета на человека, благодаря чему взрослый и его действия становятся для ребенка образцом не только объективно, но и субъективно. </w:t>
            </w:r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[4. стр. 271-272]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Игра социальна и по своему происхождению, и по содержанию. Она не сможет развиваться без частого полноценного общения </w:t>
            </w:r>
            <w:proofErr w:type="gram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взрослыми и без тех разнообразных впечатлений от окружающего мира, которые ребенок приобретает тоже благодаря взрослым. Нужны ребенку и различные игрушки, в том числе неформальные предметы, не имеющие четкой функции, которые он мог бы легко использовать в качестве заместителей других. Д.Б. </w:t>
            </w:r>
            <w:proofErr w:type="spell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Эльконин</w:t>
            </w:r>
            <w:proofErr w:type="spell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подчеркивал: нельзя выбрасывать бруски, железки, стружки и прочий ненужный, с точки зрения мамы, мусор, приносимый детьми в дом. Поставьте для него коробку в дальний угол, и ребенок получит возможность более интересно играть, развивая свое воображение. </w:t>
            </w:r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[2. стр. 204-205.</w:t>
            </w:r>
            <w:proofErr w:type="gramStart"/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 xml:space="preserve"> ]</w:t>
            </w:r>
            <w:proofErr w:type="gramEnd"/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Игра и развитие мотивационной сферы у детей дошкольного возраста.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 игровой деятельностью связано формирование мотивационной сферы у детей дошкольного возраста. Во время игры у ребенка формируется соподчинение мотивов – подчинение ситуативных мотивов более общим и высоким, а кроме того, происходит формирование мотивов более высокого типа, связанных с выполнением ребенком взятых на себя обязанностей </w:t>
            </w:r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 xml:space="preserve">(Д. Ю. </w:t>
            </w:r>
            <w:proofErr w:type="spellStart"/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Эльконин</w:t>
            </w:r>
            <w:proofErr w:type="spellEnd"/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, 1960)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По ходу игры у ребенка возникает множество мимолетных желаний, но ребенок вынужден отказываться от этих случайных желаний в пользу основного побудительного мотива. Игра выступает как деятельность, внутри которой не только осуществляется соподчинение мотивов, но и происходит их насыщение новым социальным, специфически человеческим содержанием. А.Н. Леонтьев полагает, что мотив игрового 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действия лежит не в результате действия, а в самом процессе.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 коллективной ролевой игре происходит усвоение социальных норм, формирование моральных суждений и сотрудничества, что способствует формированию у ребенка </w:t>
            </w:r>
            <w:proofErr w:type="spell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просоциальных</w:t>
            </w:r>
            <w:proofErr w:type="spell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мотивов, таких как альтруизм и взаимопомощь. </w:t>
            </w:r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[3. стр. 220-222]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Особенности игровой деятельности мальчиков и девочек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Игра является любимым видом деятельности дошкольников. Именно в игровой деятельности </w:t>
            </w:r>
            <w:proofErr w:type="spell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гендерные</w:t>
            </w:r>
            <w:proofErr w:type="spell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различия дошкольников проявляются наиболее ярко. Различия в содержании и характере игр детей разного пола существенны. Ж.-Ж. Руссо отмечал: </w:t>
            </w:r>
            <w:r w:rsidRPr="001A2DB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«Мальчики любят бегать и шуметь, им нравятся барабаны, кубарь, тележки; девочки предпочитают то, что бросается в глаза и служит украшению: зеркала, дорогие украшения, лоскутки, но милее всего им куклы»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Е.А. </w:t>
            </w:r>
            <w:proofErr w:type="spell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Флерина</w:t>
            </w:r>
            <w:proofErr w:type="spell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отмечала влияние идеологии семьи на отношение детей к игрушкам. Так, в буржуазной семье не поощрялись игры мальчиков с куклой. Д.В. </w:t>
            </w:r>
            <w:proofErr w:type="spell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Менжерицкая</w:t>
            </w:r>
            <w:proofErr w:type="spell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различия в выборе ролей мальчиками и девочками объясняла отражением детьми в игре своих социальных интересов, подчеркивая, что девочки не уступают в играх мальчикам в изобретательности, выдумке.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Анализ современных зарубежных и отечественных исследований позволяет выделить особенности игровой деятельности мальчиков и девочек дошкольного возраста. </w:t>
            </w:r>
            <w:proofErr w:type="spell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Гендерные</w:t>
            </w:r>
            <w:proofErr w:type="spell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предпочтения в выборе игрушек проявляются очень рано. Уже в возрасте полутора-двух лет в ситуации свободного выбора игрушек дети предпочитают игрушки, типичные для своего пола. Мальчики предпочитают машины, оружие, конструкторы, девочек больше всего привлекают куклы, игрушечная посуда. Интерес детей к типичным для пола игрушкам сохраняются на протяжении всего дошкольного возраста.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настоящее время наблюдаются некоторые изменения традиционного перечня игрушек для мальчиков и девочек, обусловленные особенностями современной жизни, влиянием средств массовой информации.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Исследование В.А. </w:t>
            </w:r>
            <w:proofErr w:type="spell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Деркунской</w:t>
            </w:r>
            <w:proofErr w:type="spell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, Н.А. </w:t>
            </w:r>
            <w:proofErr w:type="spell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Харчевниковой</w:t>
            </w:r>
            <w:proofErr w:type="spell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показало, что девочки в домашней обстановке охотно играют с машинками. Возможно, это отражение жизненной ситуации, когда все больше женщин садятся за руль автомобиля.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Различия в сюжетно-ролевых играх мальчиков и девочек проявляются в тематике игр, предпочитаемых игровых сюжетах, выбираемых ролях.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Мальчики-дошкольники наибольший интерес проявляют к играм, отражающим мужские профессии, играм с различными транспортными средствами: </w:t>
            </w:r>
            <w:r w:rsidRPr="001A2DB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«Гараж»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1A2DB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«Летчики»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1A2DB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«Поезд»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к строительным играм, а также к играм военно-приключенческой и героической тематики. Девочек привлекают игры семейно-бытовой тематики: </w:t>
            </w:r>
            <w:r w:rsidRPr="001A2DB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«Дочки-матери»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1A2DB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«Больница»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1A2DB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«Салон красоты»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1A2DB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«Магазин»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Выбор ролей в сюжетно-ролевых играх соответствует традиционным мужским и женским ролям в реальной жизни. Мальчики чаще других выбирают роли военных, водителей; девочки – роли мамы, воспитательницы, врача. Выбор ролей указывает на большую ориентацию мальчиков на общественные роли, а девочек – на семейные.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 исследованиях установлено, что дети очень рано </w:t>
            </w:r>
            <w:proofErr w:type="gram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начинают</w:t>
            </w:r>
            <w:proofErr w:type="gram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выделят игры, традиционные для того или другого пола, однако отношение к ним на протяжении дошкольного возраста меняется. Дошкольники 3-4 лет оценивают игры своего пола как хорошие, а игры противоположного пола как плохие. В 5-6 лет игры своего пола как интересные, а игры противоположного пола как неинтересные </w:t>
            </w:r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 xml:space="preserve">(Н. В. </w:t>
            </w:r>
            <w:proofErr w:type="spellStart"/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Плисенко</w:t>
            </w:r>
            <w:proofErr w:type="spellEnd"/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)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ряде исследований установлены различия в игровом пространстве мальчиков и девочек. Мальчики ориентированы на освоение вертикального пространства </w:t>
            </w:r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(предпочитают высокие башни)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и широкого горизонтального. Игры мальчиков отличаются динамичностью и шумностью. Игровое пространство девочек четко обозначено, они предпочитают располагать фигуры на плоскости </w:t>
            </w:r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 xml:space="preserve">[Д. </w:t>
            </w:r>
            <w:proofErr w:type="spellStart"/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Арчер</w:t>
            </w:r>
            <w:proofErr w:type="spellEnd"/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 xml:space="preserve">, </w:t>
            </w:r>
            <w:proofErr w:type="spellStart"/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Э.Эриксон</w:t>
            </w:r>
            <w:proofErr w:type="spellEnd"/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]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Мальчики более изобретательны в использовании предметной среды для сюжетно-ролевых игр. С одним предметом, например, кубиком они придумывают многочисленные манипуляции, девочки более склонны к конкретике </w:t>
            </w:r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 xml:space="preserve">(В. А. </w:t>
            </w:r>
            <w:proofErr w:type="spellStart"/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Деркунская</w:t>
            </w:r>
            <w:proofErr w:type="spellEnd"/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)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 </w:t>
            </w:r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[1. стр. 79-84]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Особенности игрового взаимодействия детей разного пола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Самая яркая </w:t>
            </w:r>
            <w:proofErr w:type="spell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гендерная</w:t>
            </w:r>
            <w:proofErr w:type="spell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типизация в игровом партнерстве проявляется между пятым и шестым годом жизни, причем у девочек этот процесс наступает до 5 лет, а у </w:t>
            </w:r>
            <w:proofErr w:type="spellStart"/>
            <w:proofErr w:type="gram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мальчиков-после</w:t>
            </w:r>
            <w:proofErr w:type="spellEnd"/>
            <w:proofErr w:type="gram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5 лет. Объединение девочек основано на их отношении друг к другу, а у мальчиков – на интересе к игровому содержанию, к замыслам </w:t>
            </w: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партнеров по игре.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игровой деятельности мальчики стремятся к независимости, к утверждению своей индивидуальности. Девочки более ориентированы на взаимозависимость, установление социальных связей. В играх девочек меньше агрессивности, больше взаимности, доверительности.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Мальчики и девочки неодинаково относятся к правилам групповой игры. Мальчики придают большее значение соблюдению общих правил, а для девочек личное отношение важнее правил.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 исследовании В.А. </w:t>
            </w:r>
            <w:proofErr w:type="spell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Деркунской</w:t>
            </w:r>
            <w:proofErr w:type="spell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, А.Н. </w:t>
            </w:r>
            <w:proofErr w:type="spell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Харчевниковой</w:t>
            </w:r>
            <w:proofErr w:type="spell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отмечается, что ролевое взаимодействие, </w:t>
            </w:r>
            <w:proofErr w:type="gram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возникающие</w:t>
            </w:r>
            <w:proofErr w:type="gram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между девочками в играх, более длительное, чем у мальчиков. Девочки не меняют освоенных ролевых действий, готовы повторять их по нескольку раз, и поэтому между ними реже возникают споры и конфликты. Игры девочек имеют однообразный, но стабильный характер. </w:t>
            </w:r>
            <w:proofErr w:type="gram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Мальчики распределяют роли конфликтно, не хотят уступать, меняться ролями. </w:t>
            </w:r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[1.</w:t>
            </w:r>
            <w:proofErr w:type="gramEnd"/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 xml:space="preserve"> </w:t>
            </w:r>
            <w:proofErr w:type="spellStart"/>
            <w:proofErr w:type="gramStart"/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Стр</w:t>
            </w:r>
            <w:proofErr w:type="spellEnd"/>
            <w:proofErr w:type="gramEnd"/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 xml:space="preserve"> 84-86]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Таким образом, в дошкольном возрасте наблюдается дифференциация игровых интересов детей разного пола, проявляющаяся в выборе игрушек, ролей, содержании и сюжетах игр, а также в предпочтении игрового общения </w:t>
            </w:r>
            <w:proofErr w:type="gramStart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1A2DB5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сверстниками своего пола. Дети выбирают игрушки и роли, типичные для пола, и отражают в играх содержание мужских и женских социальных ролей </w:t>
            </w:r>
            <w:r w:rsidRPr="001A2DB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[1]</w:t>
            </w:r>
          </w:p>
          <w:p w:rsidR="001A2DB5" w:rsidRPr="001A2DB5" w:rsidRDefault="001A2DB5" w:rsidP="001A2D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6789E" w:rsidRDefault="00A6789E"/>
    <w:sectPr w:rsidR="00A6789E" w:rsidSect="00A6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197F"/>
    <w:multiLevelType w:val="multilevel"/>
    <w:tmpl w:val="2BEC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2DB5"/>
    <w:rsid w:val="001A2DB5"/>
    <w:rsid w:val="00A6789E"/>
    <w:rsid w:val="00D50C4D"/>
    <w:rsid w:val="00DC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DB5"/>
    <w:rPr>
      <w:color w:val="0000FF"/>
      <w:u w:val="single"/>
    </w:rPr>
  </w:style>
  <w:style w:type="character" w:customStyle="1" w:styleId="small">
    <w:name w:val="small"/>
    <w:basedOn w:val="a0"/>
    <w:rsid w:val="001A2DB5"/>
  </w:style>
  <w:style w:type="paragraph" w:styleId="a4">
    <w:name w:val="Normal (Web)"/>
    <w:basedOn w:val="a"/>
    <w:uiPriority w:val="99"/>
    <w:semiHidden/>
    <w:unhideWhenUsed/>
    <w:rsid w:val="001A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2DB5"/>
    <w:rPr>
      <w:b/>
      <w:bCs/>
    </w:rPr>
  </w:style>
  <w:style w:type="character" w:styleId="a6">
    <w:name w:val="Emphasis"/>
    <w:basedOn w:val="a0"/>
    <w:uiPriority w:val="20"/>
    <w:qFormat/>
    <w:rsid w:val="001A2D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2023-01-25T04:02:00Z</dcterms:created>
  <dcterms:modified xsi:type="dcterms:W3CDTF">2023-01-25T04:05:00Z</dcterms:modified>
</cp:coreProperties>
</file>