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33" w:rsidRPr="00CC4333" w:rsidRDefault="00CC4333" w:rsidP="00CC433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Консультация для родителей</w:t>
      </w:r>
    </w:p>
    <w:p w:rsidR="00CC4333" w:rsidRPr="00CC4333" w:rsidRDefault="00CC4333" w:rsidP="00CC4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448310</wp:posOffset>
            </wp:positionV>
            <wp:extent cx="2276475" cy="2038350"/>
            <wp:effectExtent l="19050" t="0" r="9525" b="0"/>
            <wp:wrapTight wrapText="bothSides">
              <wp:wrapPolygon edited="0">
                <wp:start x="-181" y="0"/>
                <wp:lineTo x="-181" y="21398"/>
                <wp:lineTo x="21690" y="21398"/>
                <wp:lineTo x="21690" y="0"/>
                <wp:lineTo x="-181" y="0"/>
              </wp:wrapPolygon>
            </wp:wrapTight>
            <wp:docPr id="1" name="Рисунок 1" descr="https://gas-kvas.com/uploads/posts/2023-01/1673558051_gas-kvas-com-p-rebenok-v-detskom-sadu-risunok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1/1673558051_gas-kvas-com-p-rebenok-v-detskom-sadu-risunok-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333">
        <w:rPr>
          <w:rFonts w:ascii="Times New Roman" w:hAnsi="Times New Roman" w:cs="Times New Roman"/>
          <w:b/>
          <w:i/>
          <w:sz w:val="40"/>
          <w:szCs w:val="40"/>
        </w:rPr>
        <w:t>«Речевая </w:t>
      </w:r>
      <w:hyperlink r:id="rId7" w:tooltip="Готовность к обучению в школе. Консультации" w:history="1">
        <w:r w:rsidRPr="00CC4333">
          <w:rPr>
            <w:rStyle w:val="a5"/>
            <w:rFonts w:ascii="Times New Roman" w:hAnsi="Times New Roman" w:cs="Times New Roman"/>
            <w:b/>
            <w:i/>
            <w:color w:val="auto"/>
            <w:sz w:val="40"/>
            <w:szCs w:val="40"/>
            <w:u w:val="none"/>
          </w:rPr>
          <w:t>готовность детей к школе</w:t>
        </w:r>
      </w:hyperlink>
      <w:r w:rsidRPr="00CC4333">
        <w:rPr>
          <w:rFonts w:ascii="Times New Roman" w:hAnsi="Times New Roman" w:cs="Times New Roman"/>
          <w:sz w:val="28"/>
          <w:szCs w:val="28"/>
        </w:rPr>
        <w:t>»</w:t>
      </w:r>
    </w:p>
    <w:p w:rsidR="00CC4333" w:rsidRPr="00CC4333" w:rsidRDefault="00CC4333" w:rsidP="00CC4333">
      <w:pPr>
        <w:jc w:val="both"/>
        <w:rPr>
          <w:rFonts w:ascii="Times New Roman" w:hAnsi="Times New Roman" w:cs="Times New Roman"/>
          <w:sz w:val="28"/>
          <w:szCs w:val="28"/>
        </w:rPr>
      </w:pPr>
      <w:r w:rsidRPr="00CC4333">
        <w:rPr>
          <w:rFonts w:ascii="Times New Roman" w:hAnsi="Times New Roman" w:cs="Times New Roman"/>
          <w:sz w:val="28"/>
          <w:szCs w:val="28"/>
        </w:rPr>
        <w:t>Ваш ребенок готовится стать школьником. 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 Школьное обучение предъявляет ребенку новые требования к его речи, вниманию, памяти.</w:t>
      </w:r>
    </w:p>
    <w:p w:rsidR="00CC4333" w:rsidRPr="00CC4333" w:rsidRDefault="00CC4333" w:rsidP="00CC4333">
      <w:pPr>
        <w:jc w:val="both"/>
        <w:rPr>
          <w:rFonts w:ascii="Times New Roman" w:hAnsi="Times New Roman" w:cs="Times New Roman"/>
          <w:sz w:val="28"/>
          <w:szCs w:val="28"/>
        </w:rPr>
      </w:pPr>
      <w:r w:rsidRPr="00CC4333">
        <w:rPr>
          <w:rFonts w:ascii="Times New Roman" w:hAnsi="Times New Roman" w:cs="Times New Roman"/>
          <w:sz w:val="28"/>
          <w:szCs w:val="28"/>
        </w:rPr>
        <w:t>Наиболее значимым для ребенка семи лет является переход в новый социальный статус: дошкольник становится школьником.</w:t>
      </w:r>
    </w:p>
    <w:p w:rsidR="00CC4333" w:rsidRPr="00CC4333" w:rsidRDefault="00CC4333" w:rsidP="00CC4333">
      <w:pPr>
        <w:jc w:val="both"/>
        <w:rPr>
          <w:rFonts w:ascii="Times New Roman" w:hAnsi="Times New Roman" w:cs="Times New Roman"/>
          <w:sz w:val="28"/>
          <w:szCs w:val="28"/>
        </w:rPr>
      </w:pPr>
      <w:r w:rsidRPr="00CC4333">
        <w:rPr>
          <w:rFonts w:ascii="Times New Roman" w:hAnsi="Times New Roman" w:cs="Times New Roman"/>
          <w:sz w:val="28"/>
          <w:szCs w:val="28"/>
        </w:rPr>
        <w:t>Особые критерии готовности к школьному обучению предъявляются к усвоению ребенком родного языка как средства общения. Перечислим их.</w:t>
      </w:r>
    </w:p>
    <w:p w:rsidR="00CC4333" w:rsidRPr="00CC4333" w:rsidRDefault="00CC4333" w:rsidP="00CC4333">
      <w:pPr>
        <w:jc w:val="both"/>
        <w:rPr>
          <w:rFonts w:ascii="Times New Roman" w:hAnsi="Times New Roman" w:cs="Times New Roman"/>
          <w:sz w:val="28"/>
          <w:szCs w:val="28"/>
        </w:rPr>
      </w:pPr>
      <w:r w:rsidRPr="00CC433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C4333"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Pr="00CC4333">
        <w:rPr>
          <w:rFonts w:ascii="Times New Roman" w:hAnsi="Times New Roman" w:cs="Times New Roman"/>
          <w:b/>
          <w:sz w:val="28"/>
          <w:szCs w:val="28"/>
        </w:rPr>
        <w:t xml:space="preserve"> звуковой стороны речи</w:t>
      </w:r>
      <w:r w:rsidRPr="00CC4333">
        <w:rPr>
          <w:rFonts w:ascii="Times New Roman" w:hAnsi="Times New Roman" w:cs="Times New Roman"/>
          <w:sz w:val="28"/>
          <w:szCs w:val="28"/>
        </w:rPr>
        <w:t>. Ребенок должен владеть правильным, четким звукопроизношением звуков всех фонетических групп.</w:t>
      </w:r>
    </w:p>
    <w:p w:rsidR="00CC4333" w:rsidRPr="00CC4333" w:rsidRDefault="00CC4333" w:rsidP="00CC4333">
      <w:pPr>
        <w:jc w:val="both"/>
        <w:rPr>
          <w:rFonts w:ascii="Times New Roman" w:hAnsi="Times New Roman" w:cs="Times New Roman"/>
          <w:sz w:val="28"/>
          <w:szCs w:val="28"/>
        </w:rPr>
      </w:pPr>
      <w:r w:rsidRPr="00CC4333">
        <w:rPr>
          <w:rFonts w:ascii="Times New Roman" w:hAnsi="Times New Roman" w:cs="Times New Roman"/>
          <w:sz w:val="28"/>
          <w:szCs w:val="28"/>
        </w:rPr>
        <w:t>2</w:t>
      </w:r>
      <w:r w:rsidRPr="00CC433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C4333"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Pr="00CC4333">
        <w:rPr>
          <w:rFonts w:ascii="Times New Roman" w:hAnsi="Times New Roman" w:cs="Times New Roman"/>
          <w:b/>
          <w:sz w:val="28"/>
          <w:szCs w:val="28"/>
        </w:rPr>
        <w:t xml:space="preserve"> фонематических процессов</w:t>
      </w:r>
      <w:r w:rsidRPr="00CC4333">
        <w:rPr>
          <w:rFonts w:ascii="Times New Roman" w:hAnsi="Times New Roman" w:cs="Times New Roman"/>
          <w:sz w:val="28"/>
          <w:szCs w:val="28"/>
        </w:rPr>
        <w:t> (умение слышать и различать, дифференцировать звуки родного языка). Ребенок должен уметь - находить слова с определенным звуком, определять место звука в слове.</w:t>
      </w:r>
    </w:p>
    <w:p w:rsidR="00CC4333" w:rsidRPr="00CC4333" w:rsidRDefault="00046DB7" w:rsidP="00CC4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1293495</wp:posOffset>
            </wp:positionV>
            <wp:extent cx="2200275" cy="2143125"/>
            <wp:effectExtent l="0" t="0" r="9525" b="0"/>
            <wp:wrapTight wrapText="bothSides">
              <wp:wrapPolygon edited="0">
                <wp:start x="12717" y="576"/>
                <wp:lineTo x="6171" y="1344"/>
                <wp:lineTo x="3366" y="2304"/>
                <wp:lineTo x="3366" y="3648"/>
                <wp:lineTo x="2244" y="6720"/>
                <wp:lineTo x="1122" y="7680"/>
                <wp:lineTo x="0" y="9216"/>
                <wp:lineTo x="0" y="10560"/>
                <wp:lineTo x="1870" y="15936"/>
                <wp:lineTo x="1870" y="16704"/>
                <wp:lineTo x="3553" y="19008"/>
                <wp:lineTo x="9912" y="20928"/>
                <wp:lineTo x="10099" y="20928"/>
                <wp:lineTo x="12156" y="20928"/>
                <wp:lineTo x="12530" y="20928"/>
                <wp:lineTo x="14587" y="19200"/>
                <wp:lineTo x="16644" y="19008"/>
                <wp:lineTo x="20571" y="16896"/>
                <wp:lineTo x="20384" y="15936"/>
                <wp:lineTo x="20384" y="12864"/>
                <wp:lineTo x="21319" y="9984"/>
                <wp:lineTo x="21319" y="9792"/>
                <wp:lineTo x="21506" y="7488"/>
                <wp:lineTo x="21694" y="5952"/>
                <wp:lineTo x="19823" y="4800"/>
                <wp:lineTo x="17018" y="3648"/>
                <wp:lineTo x="17205" y="2880"/>
                <wp:lineTo x="14774" y="768"/>
                <wp:lineTo x="13652" y="576"/>
                <wp:lineTo x="12717" y="576"/>
              </wp:wrapPolygon>
            </wp:wrapTight>
            <wp:docPr id="4" name="Рисунок 4" descr="https://gas-kvas.com/uploads/posts/2023-02/1676737187_gas-kvas-com-p-logoped-risunok-detskii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s-kvas.com/uploads/posts/2023-02/1676737187_gas-kvas-com-p-logoped-risunok-detskii-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333" w:rsidRPr="00CC4333">
        <w:rPr>
          <w:rFonts w:ascii="Times New Roman" w:hAnsi="Times New Roman" w:cs="Times New Roman"/>
          <w:sz w:val="28"/>
          <w:szCs w:val="28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 школы.</w:t>
      </w:r>
    </w:p>
    <w:p w:rsidR="00CC4333" w:rsidRPr="00CC4333" w:rsidRDefault="00CC4333" w:rsidP="00CC4333">
      <w:pPr>
        <w:jc w:val="both"/>
        <w:rPr>
          <w:rFonts w:ascii="Times New Roman" w:hAnsi="Times New Roman" w:cs="Times New Roman"/>
          <w:sz w:val="28"/>
          <w:szCs w:val="28"/>
        </w:rPr>
      </w:pPr>
      <w:r w:rsidRPr="00CC4333">
        <w:rPr>
          <w:rFonts w:ascii="Times New Roman" w:hAnsi="Times New Roman" w:cs="Times New Roman"/>
          <w:sz w:val="28"/>
          <w:szCs w:val="28"/>
        </w:rPr>
        <w:t>3. </w:t>
      </w:r>
      <w:r w:rsidRPr="00CC4333">
        <w:rPr>
          <w:rFonts w:ascii="Times New Roman" w:hAnsi="Times New Roman" w:cs="Times New Roman"/>
          <w:b/>
          <w:sz w:val="28"/>
          <w:szCs w:val="28"/>
        </w:rPr>
        <w:t>Готовность к звукобуквенному анализу и синтезу.</w:t>
      </w:r>
      <w:r w:rsidRPr="00CC4333">
        <w:rPr>
          <w:rFonts w:ascii="Times New Roman" w:hAnsi="Times New Roman" w:cs="Times New Roman"/>
          <w:sz w:val="28"/>
          <w:szCs w:val="28"/>
        </w:rPr>
        <w:t xml:space="preserve"> Ребенок должен уметь делить слова на звуки, определять количество звуков в слове, определять гласный звук или согласный твердый, согласный мягкий, звонкий или глухой. Делить слова на слоги, определять ударный слог и звук.</w:t>
      </w:r>
    </w:p>
    <w:p w:rsidR="00CC4333" w:rsidRPr="00CC4333" w:rsidRDefault="00CC4333" w:rsidP="00CC4333">
      <w:pPr>
        <w:jc w:val="both"/>
        <w:rPr>
          <w:rFonts w:ascii="Times New Roman" w:hAnsi="Times New Roman" w:cs="Times New Roman"/>
          <w:sz w:val="28"/>
          <w:szCs w:val="28"/>
        </w:rPr>
      </w:pPr>
      <w:r w:rsidRPr="00CC4333">
        <w:rPr>
          <w:rFonts w:ascii="Times New Roman" w:hAnsi="Times New Roman" w:cs="Times New Roman"/>
          <w:sz w:val="28"/>
          <w:szCs w:val="28"/>
        </w:rPr>
        <w:t xml:space="preserve">4. </w:t>
      </w:r>
      <w:r w:rsidRPr="00CC4333">
        <w:rPr>
          <w:rFonts w:ascii="Times New Roman" w:hAnsi="Times New Roman" w:cs="Times New Roman"/>
          <w:b/>
          <w:sz w:val="28"/>
          <w:szCs w:val="28"/>
        </w:rPr>
        <w:t>Умение пользоваться разными способами словообразования</w:t>
      </w:r>
      <w:r w:rsidRPr="00CC4333">
        <w:rPr>
          <w:rFonts w:ascii="Times New Roman" w:hAnsi="Times New Roman" w:cs="Times New Roman"/>
          <w:sz w:val="28"/>
          <w:szCs w:val="28"/>
        </w:rPr>
        <w:t xml:space="preserve">, правильно употреблять слова с уменьшительно-ласкательным значением, выделять звуковые и смысловые различия между словами; образовывать </w:t>
      </w:r>
      <w:r w:rsidRPr="00CC4333">
        <w:rPr>
          <w:rFonts w:ascii="Times New Roman" w:hAnsi="Times New Roman" w:cs="Times New Roman"/>
          <w:sz w:val="28"/>
          <w:szCs w:val="28"/>
        </w:rPr>
        <w:lastRenderedPageBreak/>
        <w:t>прилагательные от существительных.</w:t>
      </w:r>
    </w:p>
    <w:p w:rsidR="00CC4333" w:rsidRPr="00CC4333" w:rsidRDefault="00CC4333" w:rsidP="00CC4333">
      <w:pPr>
        <w:jc w:val="both"/>
        <w:rPr>
          <w:rFonts w:ascii="Times New Roman" w:hAnsi="Times New Roman" w:cs="Times New Roman"/>
          <w:sz w:val="28"/>
          <w:szCs w:val="28"/>
        </w:rPr>
      </w:pPr>
      <w:r w:rsidRPr="00CC4333">
        <w:rPr>
          <w:rFonts w:ascii="Times New Roman" w:hAnsi="Times New Roman" w:cs="Times New Roman"/>
          <w:sz w:val="28"/>
          <w:szCs w:val="28"/>
        </w:rPr>
        <w:t>5. </w:t>
      </w:r>
      <w:proofErr w:type="spellStart"/>
      <w:r w:rsidRPr="00CC4333"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Pr="00CC4333">
        <w:rPr>
          <w:rFonts w:ascii="Times New Roman" w:hAnsi="Times New Roman" w:cs="Times New Roman"/>
          <w:b/>
          <w:sz w:val="28"/>
          <w:szCs w:val="28"/>
        </w:rPr>
        <w:t xml:space="preserve"> грамматического строя речи:</w:t>
      </w:r>
      <w:r w:rsidRPr="00CC4333">
        <w:rPr>
          <w:rFonts w:ascii="Times New Roman" w:hAnsi="Times New Roman" w:cs="Times New Roman"/>
          <w:sz w:val="28"/>
          <w:szCs w:val="28"/>
        </w:rPr>
        <w:t xml:space="preserve"> умение правильно изменять слова в соответствии с падежами, правильно согласовывать с числительными, образовывать прилагательные из существительных.</w:t>
      </w:r>
    </w:p>
    <w:p w:rsidR="00CC4333" w:rsidRPr="00CC4333" w:rsidRDefault="00CC4333" w:rsidP="00CC4333">
      <w:pPr>
        <w:jc w:val="both"/>
        <w:rPr>
          <w:rFonts w:ascii="Times New Roman" w:hAnsi="Times New Roman" w:cs="Times New Roman"/>
          <w:sz w:val="28"/>
          <w:szCs w:val="28"/>
        </w:rPr>
      </w:pPr>
      <w:r w:rsidRPr="00CC4333">
        <w:rPr>
          <w:rFonts w:ascii="Times New Roman" w:hAnsi="Times New Roman" w:cs="Times New Roman"/>
          <w:sz w:val="28"/>
          <w:szCs w:val="28"/>
        </w:rPr>
        <w:t>6. </w:t>
      </w:r>
      <w:r w:rsidRPr="00CC4333">
        <w:rPr>
          <w:rFonts w:ascii="Times New Roman" w:hAnsi="Times New Roman" w:cs="Times New Roman"/>
          <w:b/>
          <w:sz w:val="28"/>
          <w:szCs w:val="28"/>
        </w:rPr>
        <w:t>Развитие связной речи</w:t>
      </w:r>
      <w:r w:rsidRPr="00CC4333">
        <w:rPr>
          <w:rFonts w:ascii="Times New Roman" w:hAnsi="Times New Roman" w:cs="Times New Roman"/>
          <w:sz w:val="28"/>
          <w:szCs w:val="28"/>
        </w:rPr>
        <w:t>: пользоваться развернутой фразовой речью, умение работать с предложением, составлять рассказы по серии картинок, небольшие сказки; составлять предложения из трех-четырех слов; делить простые предложения на слова, самостоятельно, последовательно передавать содержание небольших литературных текстов.</w:t>
      </w:r>
    </w:p>
    <w:p w:rsidR="00AD104C" w:rsidRPr="00CC4333" w:rsidRDefault="00AD104C" w:rsidP="00CC43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104C" w:rsidRPr="00CC4333" w:rsidSect="00CC43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1089"/>
    <w:multiLevelType w:val="multilevel"/>
    <w:tmpl w:val="36E4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C4333"/>
    <w:rsid w:val="00046DB7"/>
    <w:rsid w:val="00AD104C"/>
    <w:rsid w:val="00CC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4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3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C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4333"/>
    <w:rPr>
      <w:b/>
      <w:bCs/>
    </w:rPr>
  </w:style>
  <w:style w:type="character" w:styleId="a5">
    <w:name w:val="Hyperlink"/>
    <w:basedOn w:val="a0"/>
    <w:uiPriority w:val="99"/>
    <w:unhideWhenUsed/>
    <w:rsid w:val="00CC43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9795">
          <w:marLeft w:val="0"/>
          <w:marRight w:val="0"/>
          <w:marTop w:val="164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maam.ru/obrazovanie/gotovnost-k-shko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3852-5CD2-4540-9270-66112C6A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2023-10-05T09:13:00Z</dcterms:created>
  <dcterms:modified xsi:type="dcterms:W3CDTF">2023-10-05T09:37:00Z</dcterms:modified>
</cp:coreProperties>
</file>